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646E" w:rsidR="00F60193" w:rsidP="78D40323" w:rsidRDefault="00994847" w14:paraId="0B039A82" w14:textId="03DC79BE">
      <w:pPr>
        <w:rPr>
          <w:rFonts w:ascii="Calibri" w:hAnsi="Calibri" w:asciiTheme="majorAscii" w:hAnsiTheme="majorAscii"/>
          <w:b w:val="1"/>
          <w:bCs w:val="1"/>
          <w:color w:val="000000" w:themeColor="text1"/>
        </w:rPr>
      </w:pPr>
      <w:r w:rsidRPr="78D40323" w:rsidR="00994847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</w:rPr>
        <w:t>Sources of funding for individuals</w:t>
      </w:r>
      <w:r w:rsidRPr="78D40323" w:rsidR="00B7646E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</w:rPr>
        <w:t xml:space="preserve"> – Updated </w:t>
      </w:r>
      <w:r w:rsidRPr="78D40323" w:rsidR="13E42400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</w:rPr>
        <w:t>29 September</w:t>
      </w:r>
      <w:bookmarkStart w:name="_GoBack" w:id="0"/>
      <w:bookmarkEnd w:id="0"/>
      <w:r w:rsidRPr="78D40323" w:rsidR="00B7646E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</w:rPr>
        <w:t xml:space="preserve"> 2021</w:t>
      </w:r>
    </w:p>
    <w:p w:rsidRPr="00B7646E" w:rsidR="00994847" w:rsidRDefault="00994847" w14:paraId="28473A46" w14:textId="77777777">
      <w:pPr>
        <w:rPr>
          <w:rFonts w:asciiTheme="majorHAnsi" w:hAnsiTheme="majorHAnsi"/>
          <w:b/>
          <w:sz w:val="20"/>
        </w:rPr>
      </w:pPr>
    </w:p>
    <w:p w:rsidRPr="00B7646E" w:rsidR="00A60062" w:rsidRDefault="00A60062" w14:paraId="4F935962" w14:textId="77777777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Creative Scotland</w:t>
      </w:r>
    </w:p>
    <w:p w:rsidRPr="00B7646E" w:rsidR="00A60062" w:rsidRDefault="00BB0322" w14:paraId="3675743B" w14:textId="77777777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>Click here to explore Creative Scotland’s current range of f</w:t>
      </w:r>
      <w:r w:rsidRPr="00B7646E" w:rsidR="00A60062">
        <w:rPr>
          <w:rFonts w:asciiTheme="majorHAnsi" w:hAnsiTheme="majorHAnsi"/>
          <w:sz w:val="20"/>
        </w:rPr>
        <w:t>unding programmes</w:t>
      </w:r>
      <w:r w:rsidRPr="00B7646E">
        <w:rPr>
          <w:rFonts w:asciiTheme="majorHAnsi" w:hAnsiTheme="majorHAnsi"/>
          <w:sz w:val="20"/>
        </w:rPr>
        <w:t>:</w:t>
      </w:r>
    </w:p>
    <w:p w:rsidRPr="00B7646E" w:rsidR="005D1517" w:rsidRDefault="004F4638" w14:paraId="2CF5A8CE" w14:textId="15F8DDEC">
      <w:pPr>
        <w:rPr>
          <w:rFonts w:asciiTheme="majorHAnsi" w:hAnsiTheme="majorHAnsi"/>
          <w:sz w:val="20"/>
        </w:rPr>
      </w:pPr>
      <w:hyperlink w:history="1" r:id="rId5">
        <w:r w:rsidRPr="00B7646E" w:rsidR="005D1517">
          <w:rPr>
            <w:rStyle w:val="Hyperlink"/>
            <w:rFonts w:asciiTheme="majorHAnsi" w:hAnsiTheme="majorHAnsi"/>
            <w:sz w:val="20"/>
          </w:rPr>
          <w:t>https://www.creativescotland.com/funding/funding-programmes</w:t>
        </w:r>
      </w:hyperlink>
    </w:p>
    <w:p w:rsidRPr="00B7646E" w:rsidR="00A60062" w:rsidRDefault="00A60062" w14:paraId="6759ADB7" w14:textId="77777777">
      <w:pPr>
        <w:rPr>
          <w:rFonts w:asciiTheme="majorHAnsi" w:hAnsiTheme="majorHAnsi"/>
          <w:sz w:val="20"/>
        </w:rPr>
      </w:pPr>
    </w:p>
    <w:p w:rsidRPr="00B7646E" w:rsidR="00A60062" w:rsidRDefault="00BB0322" w14:paraId="766A3F3C" w14:textId="77777777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 xml:space="preserve">Creative Scotland’s website also lists </w:t>
      </w:r>
      <w:r w:rsidRPr="00B7646E">
        <w:rPr>
          <w:rFonts w:asciiTheme="majorHAnsi" w:hAnsiTheme="majorHAnsi"/>
          <w:b/>
          <w:sz w:val="20"/>
        </w:rPr>
        <w:t xml:space="preserve">opportunities </w:t>
      </w:r>
      <w:r w:rsidRPr="00B7646E" w:rsidR="00A60062">
        <w:rPr>
          <w:rFonts w:asciiTheme="majorHAnsi" w:hAnsiTheme="majorHAnsi"/>
          <w:b/>
          <w:sz w:val="20"/>
        </w:rPr>
        <w:t xml:space="preserve">delivered by </w:t>
      </w:r>
      <w:r w:rsidRPr="00B7646E">
        <w:rPr>
          <w:rFonts w:asciiTheme="majorHAnsi" w:hAnsiTheme="majorHAnsi"/>
          <w:b/>
          <w:sz w:val="20"/>
        </w:rPr>
        <w:t>their partners</w:t>
      </w:r>
      <w:r w:rsidRPr="00B7646E">
        <w:rPr>
          <w:rFonts w:asciiTheme="majorHAnsi" w:hAnsiTheme="majorHAnsi"/>
          <w:sz w:val="20"/>
        </w:rPr>
        <w:t>:</w:t>
      </w:r>
    </w:p>
    <w:p w:rsidRPr="00B7646E" w:rsidR="005D1517" w:rsidP="78D40323" w:rsidRDefault="005D1517" w14:paraId="21A0E3AE" w14:noSpellErr="1" w14:textId="2365F9B7">
      <w:pPr>
        <w:rPr>
          <w:rFonts w:ascii="Calibri" w:hAnsi="Calibri" w:asciiTheme="majorAscii" w:hAnsiTheme="majorAscii"/>
          <w:sz w:val="20"/>
          <w:szCs w:val="20"/>
        </w:rPr>
      </w:pPr>
      <w:hyperlink r:id="R2a2cf5ed16c54304">
        <w:r w:rsidRPr="78D40323" w:rsidR="005D1517">
          <w:rPr>
            <w:rStyle w:val="Hyperlink"/>
            <w:rFonts w:ascii="Calibri" w:hAnsi="Calibri" w:asciiTheme="majorAscii" w:hAnsiTheme="majorAscii"/>
            <w:sz w:val="20"/>
            <w:szCs w:val="20"/>
          </w:rPr>
          <w:t>https://www.creativescotland.com/funding/funding-programmes/funds-delivered-by-partners</w:t>
        </w:r>
      </w:hyperlink>
    </w:p>
    <w:p w:rsidRPr="00B7646E" w:rsidR="006236CC" w:rsidP="006236CC" w:rsidRDefault="006236CC" w14:paraId="59B51B61" w14:textId="77777777">
      <w:pPr>
        <w:rPr>
          <w:rFonts w:asciiTheme="majorHAnsi" w:hAnsiTheme="majorHAnsi"/>
          <w:sz w:val="20"/>
          <w:szCs w:val="22"/>
        </w:rPr>
      </w:pPr>
    </w:p>
    <w:p w:rsidRPr="00B7646E" w:rsidR="006236CC" w:rsidP="006236CC" w:rsidRDefault="006236CC" w14:paraId="65308AA0" w14:textId="77777777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Disability Grants</w:t>
      </w:r>
    </w:p>
    <w:p w:rsidRPr="00B7646E" w:rsidR="006236CC" w:rsidP="006236CC" w:rsidRDefault="006236CC" w14:paraId="12430D1F" w14:textId="77777777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>The Disability Grants website contains a search engine for a large range of disability grants for disabled people in the UK.</w:t>
      </w:r>
    </w:p>
    <w:p w:rsidRPr="00B7646E" w:rsidR="006236CC" w:rsidP="006236CC" w:rsidRDefault="004F4638" w14:paraId="315B0E71" w14:textId="77777777">
      <w:pPr>
        <w:rPr>
          <w:rFonts w:asciiTheme="majorHAnsi" w:hAnsiTheme="majorHAnsi"/>
          <w:sz w:val="20"/>
        </w:rPr>
      </w:pPr>
      <w:hyperlink w:history="1" r:id="rId8">
        <w:r w:rsidRPr="00B7646E" w:rsidR="006236CC">
          <w:rPr>
            <w:rStyle w:val="Hyperlink"/>
            <w:rFonts w:asciiTheme="majorHAnsi" w:hAnsiTheme="majorHAnsi"/>
            <w:sz w:val="20"/>
          </w:rPr>
          <w:t>https://www.disability-grants.org/</w:t>
        </w:r>
      </w:hyperlink>
    </w:p>
    <w:p w:rsidRPr="00B7646E" w:rsidR="006236CC" w:rsidP="006236CC" w:rsidRDefault="006236CC" w14:paraId="0D45D707" w14:textId="77777777">
      <w:pPr>
        <w:rPr>
          <w:rFonts w:asciiTheme="majorHAnsi" w:hAnsiTheme="majorHAnsi"/>
          <w:sz w:val="20"/>
        </w:rPr>
      </w:pPr>
    </w:p>
    <w:p w:rsidRPr="00B7646E" w:rsidR="006A1C48" w:rsidP="006236CC" w:rsidRDefault="006A1C48" w14:paraId="1A268902" w14:textId="77777777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Funding Scotland</w:t>
      </w:r>
    </w:p>
    <w:p w:rsidRPr="00B7646E" w:rsidR="006A1C48" w:rsidP="006236CC" w:rsidRDefault="00BF5DBA" w14:paraId="13A39A7B" w14:textId="46362F73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 xml:space="preserve">SCVO’s portal allows you to search for funds </w:t>
      </w:r>
      <w:proofErr w:type="gramStart"/>
      <w:r w:rsidRPr="00B7646E">
        <w:rPr>
          <w:rFonts w:asciiTheme="majorHAnsi" w:hAnsiTheme="majorHAnsi"/>
          <w:sz w:val="20"/>
        </w:rPr>
        <w:t>who</w:t>
      </w:r>
      <w:proofErr w:type="gramEnd"/>
      <w:r w:rsidRPr="00B7646E">
        <w:rPr>
          <w:rFonts w:asciiTheme="majorHAnsi" w:hAnsiTheme="majorHAnsi"/>
          <w:sz w:val="20"/>
        </w:rPr>
        <w:t xml:space="preserve"> give grants to individuals</w:t>
      </w:r>
      <w:r w:rsidRPr="00B7646E" w:rsidR="00B26AE9">
        <w:rPr>
          <w:rFonts w:asciiTheme="majorHAnsi" w:hAnsiTheme="majorHAnsi"/>
          <w:sz w:val="20"/>
        </w:rPr>
        <w:t xml:space="preserve"> as well as other criteria such as disability and arts</w:t>
      </w:r>
      <w:r w:rsidRPr="00B7646E">
        <w:rPr>
          <w:rFonts w:asciiTheme="majorHAnsi" w:hAnsiTheme="majorHAnsi"/>
          <w:sz w:val="20"/>
        </w:rPr>
        <w:t>. Click on ‘Other</w:t>
      </w:r>
      <w:r w:rsidRPr="00B7646E" w:rsidR="001871EE">
        <w:rPr>
          <w:rFonts w:asciiTheme="majorHAnsi" w:hAnsiTheme="majorHAnsi"/>
          <w:sz w:val="20"/>
        </w:rPr>
        <w:t xml:space="preserve"> filters</w:t>
      </w:r>
      <w:r w:rsidRPr="00B7646E">
        <w:rPr>
          <w:rFonts w:asciiTheme="majorHAnsi" w:hAnsiTheme="majorHAnsi"/>
          <w:sz w:val="20"/>
        </w:rPr>
        <w:t>’ in the left hand filter column and tick “</w:t>
      </w:r>
      <w:r w:rsidRPr="00B7646E" w:rsidR="001871EE">
        <w:rPr>
          <w:rFonts w:asciiTheme="majorHAnsi" w:hAnsiTheme="majorHAnsi"/>
          <w:sz w:val="20"/>
        </w:rPr>
        <w:t>A</w:t>
      </w:r>
      <w:r w:rsidRPr="00B7646E">
        <w:rPr>
          <w:rFonts w:asciiTheme="majorHAnsi" w:hAnsiTheme="majorHAnsi"/>
          <w:sz w:val="20"/>
        </w:rPr>
        <w:t>lso funds individuals”.</w:t>
      </w:r>
    </w:p>
    <w:p w:rsidRPr="00B7646E" w:rsidR="001871EE" w:rsidP="006236CC" w:rsidRDefault="004F4638" w14:paraId="15F358D1" w14:textId="19C63CC4">
      <w:pPr>
        <w:rPr>
          <w:rFonts w:asciiTheme="majorHAnsi" w:hAnsiTheme="majorHAnsi"/>
          <w:sz w:val="20"/>
        </w:rPr>
      </w:pPr>
      <w:hyperlink w:history="1" r:id="rId9">
        <w:r w:rsidRPr="00B7646E" w:rsidR="001871EE">
          <w:rPr>
            <w:rStyle w:val="Hyperlink"/>
            <w:rFonts w:asciiTheme="majorHAnsi" w:hAnsiTheme="majorHAnsi"/>
            <w:sz w:val="20"/>
          </w:rPr>
          <w:t>https://funding.scot/search</w:t>
        </w:r>
      </w:hyperlink>
    </w:p>
    <w:p w:rsidRPr="00B7646E" w:rsidR="006A1C48" w:rsidP="006236CC" w:rsidRDefault="006A1C48" w14:paraId="066A2985" w14:textId="77777777">
      <w:pPr>
        <w:rPr>
          <w:rFonts w:asciiTheme="majorHAnsi" w:hAnsiTheme="majorHAnsi"/>
          <w:b/>
          <w:sz w:val="22"/>
        </w:rPr>
      </w:pPr>
    </w:p>
    <w:p w:rsidRPr="00B7646E" w:rsidR="006236CC" w:rsidP="006236CC" w:rsidRDefault="006236CC" w14:paraId="4F3013CA" w14:textId="5362E2CC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Help Musicians Scotland</w:t>
      </w:r>
    </w:p>
    <w:p w:rsidRPr="00B7646E" w:rsidR="006236CC" w:rsidP="006236CC" w:rsidRDefault="006236CC" w14:paraId="3ADA0AF4" w14:textId="5FAA5D06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 xml:space="preserve">Help Musicians Scotland’s </w:t>
      </w:r>
      <w:r w:rsidRPr="00B7646E">
        <w:rPr>
          <w:rFonts w:asciiTheme="majorHAnsi" w:hAnsiTheme="majorHAnsi"/>
          <w:b/>
          <w:sz w:val="20"/>
        </w:rPr>
        <w:t xml:space="preserve">Funding Wizard </w:t>
      </w:r>
      <w:r w:rsidRPr="00B7646E">
        <w:rPr>
          <w:rFonts w:asciiTheme="majorHAnsi" w:hAnsiTheme="majorHAnsi"/>
          <w:sz w:val="20"/>
        </w:rPr>
        <w:t>will help you search music funding opportunities based on a wide range of different criteria including music genre, type of funding (composition, tuition, genre, career stage, disability support etc</w:t>
      </w:r>
      <w:r w:rsidRPr="00B7646E" w:rsidR="00AC1574">
        <w:rPr>
          <w:rFonts w:asciiTheme="majorHAnsi" w:hAnsiTheme="majorHAnsi"/>
          <w:sz w:val="20"/>
        </w:rPr>
        <w:t>.</w:t>
      </w:r>
      <w:r w:rsidRPr="00B7646E">
        <w:rPr>
          <w:rFonts w:asciiTheme="majorHAnsi" w:hAnsiTheme="majorHAnsi"/>
          <w:sz w:val="20"/>
        </w:rPr>
        <w:t>)</w:t>
      </w:r>
      <w:r w:rsidRPr="00B7646E" w:rsidR="00BE7F8F">
        <w:rPr>
          <w:rFonts w:asciiTheme="majorHAnsi" w:hAnsiTheme="majorHAnsi"/>
          <w:sz w:val="20"/>
        </w:rPr>
        <w:t>.</w:t>
      </w:r>
    </w:p>
    <w:p w:rsidRPr="00B7646E" w:rsidR="006236CC" w:rsidP="006236CC" w:rsidRDefault="004F4638" w14:paraId="59E3080F" w14:textId="77777777">
      <w:pPr>
        <w:rPr>
          <w:rFonts w:asciiTheme="majorHAnsi" w:hAnsiTheme="majorHAnsi"/>
          <w:sz w:val="20"/>
        </w:rPr>
      </w:pPr>
      <w:hyperlink w:history="1" r:id="rId10">
        <w:r w:rsidRPr="00B7646E" w:rsidR="006236CC">
          <w:rPr>
            <w:rStyle w:val="Hyperlink"/>
            <w:rFonts w:asciiTheme="majorHAnsi" w:hAnsiTheme="majorHAnsi"/>
            <w:sz w:val="20"/>
          </w:rPr>
          <w:t>https://www.helpmusicians.org.uk/creative-programme/funding-wizard</w:t>
        </w:r>
      </w:hyperlink>
    </w:p>
    <w:p w:rsidRPr="00B7646E" w:rsidR="006236CC" w:rsidRDefault="006236CC" w14:paraId="74152452" w14:textId="77777777">
      <w:pPr>
        <w:rPr>
          <w:rFonts w:asciiTheme="majorHAnsi" w:hAnsiTheme="majorHAnsi"/>
          <w:sz w:val="20"/>
        </w:rPr>
      </w:pPr>
    </w:p>
    <w:p w:rsidRPr="00B7646E" w:rsidR="006236CC" w:rsidP="006236CC" w:rsidRDefault="006236CC" w14:paraId="75B91AFC" w14:textId="07665B30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Independent Living Fund Scotland’s Transition Fund</w:t>
      </w:r>
    </w:p>
    <w:p w:rsidRPr="00B7646E" w:rsidR="006236CC" w:rsidP="006236CC" w:rsidRDefault="006236CC" w14:paraId="1BCA518A" w14:textId="77777777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 xml:space="preserve">If you are a </w:t>
      </w:r>
      <w:r w:rsidRPr="00B7646E">
        <w:rPr>
          <w:rFonts w:asciiTheme="majorHAnsi" w:hAnsiTheme="majorHAnsi"/>
          <w:b/>
          <w:sz w:val="20"/>
        </w:rPr>
        <w:t>disabled person aged 16-26 living in Scotland</w:t>
      </w:r>
      <w:r w:rsidRPr="00B7646E">
        <w:rPr>
          <w:rFonts w:asciiTheme="majorHAnsi" w:hAnsiTheme="majorHAnsi"/>
          <w:sz w:val="20"/>
        </w:rPr>
        <w:t>, you can apply for up to £1500 from Independent Living Fund Scotland’s Transition Fund to help pay for music lessons, equipment and instruments.</w:t>
      </w:r>
    </w:p>
    <w:p w:rsidRPr="00B7646E" w:rsidR="006236CC" w:rsidP="006236CC" w:rsidRDefault="004F4638" w14:paraId="3BA6CA57" w14:textId="77777777">
      <w:pPr>
        <w:rPr>
          <w:rFonts w:asciiTheme="majorHAnsi" w:hAnsiTheme="majorHAnsi"/>
          <w:sz w:val="20"/>
        </w:rPr>
      </w:pPr>
      <w:hyperlink w:history="1" r:id="rId11">
        <w:r w:rsidRPr="00B7646E" w:rsidR="006236CC">
          <w:rPr>
            <w:rStyle w:val="Hyperlink"/>
            <w:rFonts w:asciiTheme="majorHAnsi" w:hAnsiTheme="majorHAnsi"/>
            <w:sz w:val="20"/>
          </w:rPr>
          <w:t>https://ilf.scot/transition-fund/</w:t>
        </w:r>
      </w:hyperlink>
    </w:p>
    <w:p w:rsidRPr="00B7646E" w:rsidR="006236CC" w:rsidRDefault="006236CC" w14:paraId="6A1F603D" w14:textId="77777777">
      <w:pPr>
        <w:rPr>
          <w:rFonts w:asciiTheme="majorHAnsi" w:hAnsiTheme="majorHAnsi"/>
          <w:sz w:val="20"/>
        </w:rPr>
      </w:pPr>
    </w:p>
    <w:p w:rsidRPr="00B7646E" w:rsidR="00A60062" w:rsidRDefault="00A60062" w14:paraId="02828211" w14:textId="7CC4F99B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PRS for Music Foundation</w:t>
      </w:r>
    </w:p>
    <w:p w:rsidRPr="00B7646E" w:rsidR="00A60062" w:rsidRDefault="002836F5" w14:paraId="63C4790D" w14:textId="2C6FA1B8">
      <w:pPr>
        <w:rPr>
          <w:rFonts w:asciiTheme="majorHAnsi" w:hAnsiTheme="majorHAnsi"/>
          <w:sz w:val="20"/>
        </w:rPr>
      </w:pPr>
      <w:r w:rsidRPr="00B7646E">
        <w:rPr>
          <w:rFonts w:asciiTheme="majorHAnsi" w:hAnsiTheme="majorHAnsi"/>
          <w:sz w:val="20"/>
        </w:rPr>
        <w:t xml:space="preserve">PRS for Music Foundation delivers a range of funding opportunities for </w:t>
      </w:r>
      <w:r w:rsidRPr="00B7646E" w:rsidR="00A60062">
        <w:rPr>
          <w:rFonts w:asciiTheme="majorHAnsi" w:hAnsiTheme="majorHAnsi"/>
          <w:sz w:val="20"/>
        </w:rPr>
        <w:t>individual music creators</w:t>
      </w:r>
      <w:r w:rsidRPr="00B7646E">
        <w:rPr>
          <w:rFonts w:asciiTheme="majorHAnsi" w:hAnsiTheme="majorHAnsi"/>
          <w:sz w:val="20"/>
        </w:rPr>
        <w:t xml:space="preserve"> in the UK here:</w:t>
      </w:r>
    </w:p>
    <w:p w:rsidRPr="00B7646E" w:rsidR="00A60062" w:rsidRDefault="004F4638" w14:paraId="0364CE61" w14:textId="77777777">
      <w:pPr>
        <w:rPr>
          <w:rFonts w:asciiTheme="majorHAnsi" w:hAnsiTheme="majorHAnsi"/>
          <w:sz w:val="20"/>
        </w:rPr>
      </w:pPr>
      <w:hyperlink w:history="1" r:id="rId12">
        <w:r w:rsidRPr="00B7646E" w:rsidR="005D1517">
          <w:rPr>
            <w:rStyle w:val="Hyperlink"/>
            <w:rFonts w:asciiTheme="majorHAnsi" w:hAnsiTheme="majorHAnsi"/>
            <w:sz w:val="20"/>
          </w:rPr>
          <w:t>https://prsfoundation.com/funding-support/funding-music-creators/</w:t>
        </w:r>
      </w:hyperlink>
    </w:p>
    <w:p w:rsidR="00B7646E" w:rsidRDefault="00B7646E" w14:paraId="63526AF3" w14:textId="77777777">
      <w:pPr>
        <w:rPr>
          <w:rFonts w:asciiTheme="majorHAnsi" w:hAnsiTheme="majorHAnsi"/>
          <w:b/>
          <w:sz w:val="22"/>
        </w:rPr>
      </w:pPr>
    </w:p>
    <w:p w:rsidRPr="00B7646E" w:rsidR="005D1517" w:rsidRDefault="00A60062" w14:paraId="5A781285" w14:textId="2B4F9A80">
      <w:pPr>
        <w:rPr>
          <w:rFonts w:asciiTheme="majorHAnsi" w:hAnsiTheme="majorHAnsi"/>
          <w:b/>
          <w:sz w:val="22"/>
        </w:rPr>
      </w:pPr>
      <w:r w:rsidRPr="00B7646E">
        <w:rPr>
          <w:rFonts w:asciiTheme="majorHAnsi" w:hAnsiTheme="majorHAnsi"/>
          <w:b/>
          <w:sz w:val="22"/>
        </w:rPr>
        <w:t>Young Scot</w:t>
      </w:r>
      <w:r w:rsidRPr="00B7646E" w:rsidR="005D1517">
        <w:rPr>
          <w:rFonts w:asciiTheme="majorHAnsi" w:hAnsiTheme="majorHAnsi"/>
          <w:b/>
          <w:sz w:val="22"/>
        </w:rPr>
        <w:t xml:space="preserve"> Time to Shine Fund</w:t>
      </w:r>
    </w:p>
    <w:p w:rsidRPr="00B7646E" w:rsidR="002836F5" w:rsidP="78D40323" w:rsidRDefault="005D1517" w14:paraId="7DA1C5E4" w14:textId="281128AD">
      <w:pPr>
        <w:pStyle w:val="NormalWeb"/>
        <w:spacing w:before="0" w:beforeAutospacing="off" w:after="0" w:afterAutospacing="off"/>
        <w:textAlignment w:val="baseline"/>
        <w:rPr>
          <w:rFonts w:ascii="Calibri" w:hAnsi="Calibri" w:asciiTheme="majorAscii" w:hAnsiTheme="majorAscii"/>
          <w:b w:val="1"/>
          <w:bCs w:val="1"/>
          <w:color w:val="FF0000"/>
        </w:rPr>
      </w:pPr>
      <w:r w:rsidRPr="78D40323" w:rsidR="44C9F8D5">
        <w:rPr>
          <w:rFonts w:ascii="Calibri" w:hAnsi="Calibri" w:asciiTheme="majorAscii" w:hAnsiTheme="majorAscii"/>
          <w:b w:val="1"/>
          <w:bCs w:val="1"/>
          <w:color w:val="FF0000"/>
        </w:rPr>
        <w:t>This fund is currently closed</w:t>
      </w:r>
    </w:p>
    <w:p w:rsidRPr="00B7646E" w:rsidR="002836F5" w:rsidP="78D40323" w:rsidRDefault="005D1517" w14:paraId="0DB41485" w14:textId="20B51160">
      <w:pPr>
        <w:pStyle w:val="NormalWeb"/>
        <w:spacing w:before="0" w:beforeAutospacing="off" w:after="0" w:afterAutospacing="off"/>
        <w:textAlignment w:val="baseline"/>
        <w:rPr>
          <w:rFonts w:ascii="Calibri" w:hAnsi="Calibri" w:asciiTheme="majorAscii" w:hAnsiTheme="majorAscii"/>
          <w:color w:val="4D4D4D"/>
        </w:rPr>
      </w:pPr>
      <w:r w:rsidRPr="78D40323" w:rsidR="005D1517">
        <w:rPr>
          <w:rFonts w:ascii="Calibri" w:hAnsi="Calibri" w:asciiTheme="majorAscii" w:hAnsiTheme="majorAscii"/>
          <w:b w:val="1"/>
          <w:bCs w:val="1"/>
        </w:rPr>
        <w:t>11-25 year olds in Scotland</w:t>
      </w:r>
      <w:r w:rsidRPr="78D40323" w:rsidR="005D1517">
        <w:rPr>
          <w:rFonts w:ascii="Calibri" w:hAnsi="Calibri" w:asciiTheme="majorAscii" w:hAnsiTheme="majorAscii"/>
        </w:rPr>
        <w:t xml:space="preserve"> can apply for £50-£1000</w:t>
      </w:r>
      <w:r w:rsidRPr="78D40323" w:rsidR="002836F5">
        <w:rPr>
          <w:rFonts w:ascii="Calibri" w:hAnsi="Calibri" w:asciiTheme="majorAscii" w:hAnsiTheme="majorAscii"/>
        </w:rPr>
        <w:t xml:space="preserve"> towards </w:t>
      </w:r>
      <w:r w:rsidRPr="78D40323" w:rsidR="002836F5">
        <w:rPr>
          <w:rFonts w:ascii="Calibri" w:hAnsi="Calibri" w:asciiTheme="majorAscii" w:hAnsiTheme="majorAscii"/>
          <w:color w:val="4D4D4D"/>
        </w:rPr>
        <w:t>support “to create something that’s important to them and celebrate young people’s current talents, interests, engagement and development in arts and creativity in Scotland”.</w:t>
      </w:r>
    </w:p>
    <w:p w:rsidRPr="00B7646E" w:rsidR="005D1517" w:rsidP="002836F5" w:rsidRDefault="004F4638" w14:paraId="6ED9DE99" w14:textId="71ED8D9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4D4D4D"/>
          <w:szCs w:val="24"/>
        </w:rPr>
      </w:pPr>
      <w:hyperlink w:history="1" r:id="rId13">
        <w:r w:rsidRPr="00B7646E" w:rsidR="005D1517">
          <w:rPr>
            <w:rStyle w:val="Hyperlink"/>
            <w:rFonts w:asciiTheme="majorHAnsi" w:hAnsiTheme="majorHAnsi"/>
            <w:szCs w:val="24"/>
          </w:rPr>
          <w:t>https://young.scot/get-involved/national/apply-for-the-nurturing-talent-time-to-shine-fund</w:t>
        </w:r>
      </w:hyperlink>
    </w:p>
    <w:p w:rsidRPr="002836F5" w:rsidR="005D1517" w:rsidRDefault="005D1517" w14:paraId="373D8600" w14:textId="77777777">
      <w:pPr>
        <w:rPr>
          <w:rFonts w:asciiTheme="majorHAnsi" w:hAnsiTheme="majorHAnsi"/>
        </w:rPr>
      </w:pPr>
    </w:p>
    <w:p w:rsidRPr="002836F5" w:rsidR="005D1517" w:rsidRDefault="005D1517" w14:paraId="5DD2ED6F" w14:textId="77777777">
      <w:pPr>
        <w:rPr>
          <w:rFonts w:asciiTheme="majorHAnsi" w:hAnsiTheme="majorHAnsi"/>
        </w:rPr>
      </w:pPr>
    </w:p>
    <w:sectPr w:rsidRPr="002836F5" w:rsidR="005D1517" w:rsidSect="002836F5">
      <w:pgSz w:w="11900" w:h="16840" w:orient="portrait"/>
      <w:pgMar w:top="709" w:right="112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7"/>
    <w:rsid w:val="001871EE"/>
    <w:rsid w:val="002836F5"/>
    <w:rsid w:val="004F4638"/>
    <w:rsid w:val="00574743"/>
    <w:rsid w:val="005D1517"/>
    <w:rsid w:val="006236CC"/>
    <w:rsid w:val="006460CC"/>
    <w:rsid w:val="006A1C48"/>
    <w:rsid w:val="00994847"/>
    <w:rsid w:val="00A60062"/>
    <w:rsid w:val="00AC1574"/>
    <w:rsid w:val="00B26AE9"/>
    <w:rsid w:val="00B7646E"/>
    <w:rsid w:val="00BB0322"/>
    <w:rsid w:val="00BE7F8F"/>
    <w:rsid w:val="00BF5DBA"/>
    <w:rsid w:val="00E2745E"/>
    <w:rsid w:val="00F60193"/>
    <w:rsid w:val="00FC24ED"/>
    <w:rsid w:val="13E42400"/>
    <w:rsid w:val="2229DDDD"/>
    <w:rsid w:val="44C9F8D5"/>
    <w:rsid w:val="55DBE820"/>
    <w:rsid w:val="78D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56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0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6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0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6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ng.scot/get-involved/national/apply-for-the-nurturing-talent-time-to-shine-fund" TargetMode="External" Id="rId13" /><Relationship Type="http://schemas.openxmlformats.org/officeDocument/2006/relationships/hyperlink" Target="https://www.disability-grants.org/" TargetMode="External" Id="rId8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prsfoundation.com/funding-support/funding-music-creators/" TargetMode="External" Id="rId12" /><Relationship Type="http://schemas.openxmlformats.org/officeDocument/2006/relationships/customXml" Target="../customXml/item2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1.xml" Id="rId16" /><Relationship Type="http://schemas.openxmlformats.org/officeDocument/2006/relationships/hyperlink" Target="https://ilf.scot/transition-fund/" TargetMode="External" Id="rId11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hyperlink" Target="https://www.creativescotland.com/funding/funding-programmes" TargetMode="External" Id="rId5" /><Relationship Type="http://schemas.openxmlformats.org/officeDocument/2006/relationships/hyperlink" Target="https://www.helpmusicians.org.uk/creative-programme/funding-wizard" TargetMode="Externa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4" /><Relationship Type="http://schemas.openxmlformats.org/officeDocument/2006/relationships/hyperlink" Target="https://funding.scot/search" TargetMode="External" Id="rId9" /><Relationship Type="http://schemas.openxmlformats.org/officeDocument/2006/relationships/hyperlink" Target="https://www.creativescotland.com/funding/funding-programmes/funds-delivered-by-partners" TargetMode="External" Id="R2a2cf5ed16c543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3DD24C886A24CB8D441EF0BF82465" ma:contentTypeVersion="16" ma:contentTypeDescription="Create a new document." ma:contentTypeScope="" ma:versionID="1cd680717cb0031f0cd16e50f44c86b0">
  <xsd:schema xmlns:xsd="http://www.w3.org/2001/XMLSchema" xmlns:xs="http://www.w3.org/2001/XMLSchema" xmlns:p="http://schemas.microsoft.com/office/2006/metadata/properties" xmlns:ns2="02cbfbb1-1c76-49e3-949c-e7cfd3fbf68d" xmlns:ns3="34df0a28-f670-452f-ae03-393f183b5f78" targetNamespace="http://schemas.microsoft.com/office/2006/metadata/properties" ma:root="true" ma:fieldsID="21483dbf5789732d4606154bc2b6229f" ns2:_="" ns3:_="">
    <xsd:import namespace="02cbfbb1-1c76-49e3-949c-e7cfd3fbf68d"/>
    <xsd:import namespace="34df0a28-f670-452f-ae03-393f183b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ongformDescription" minOccurs="0"/>
                <xsd:element ref="ns2:Am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fbb1-1c76-49e3-949c-e7cfd3fbf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ngformDescription" ma:index="20" nillable="true" ma:displayName="Longform Description" ma:format="Dropdown" ma:internalName="LongformDescription">
      <xsd:simpleType>
        <xsd:restriction base="dms:Note">
          <xsd:maxLength value="255"/>
        </xsd:restriction>
      </xsd:simpleType>
    </xsd:element>
    <xsd:element name="Amount" ma:index="21" nillable="true" ma:displayName="Amount" ma:decimals="2" ma:LCID="2057" ma:internalName="Amount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0a28-f670-452f-ae03-393f183b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formDescription xmlns="02cbfbb1-1c76-49e3-949c-e7cfd3fbf68d" xsi:nil="true"/>
    <Amount xmlns="02cbfbb1-1c76-49e3-949c-e7cfd3fbf68d" xsi:nil="true"/>
  </documentManagement>
</p:properties>
</file>

<file path=customXml/itemProps1.xml><?xml version="1.0" encoding="utf-8"?>
<ds:datastoreItem xmlns:ds="http://schemas.openxmlformats.org/officeDocument/2006/customXml" ds:itemID="{99A069B2-C66B-4BFA-BA16-C876B1248E20}"/>
</file>

<file path=customXml/itemProps2.xml><?xml version="1.0" encoding="utf-8"?>
<ds:datastoreItem xmlns:ds="http://schemas.openxmlformats.org/officeDocument/2006/customXml" ds:itemID="{66BA2570-0AAE-4C73-A550-A0B4DAAFEDAF}"/>
</file>

<file path=customXml/itemProps3.xml><?xml version="1.0" encoding="utf-8"?>
<ds:datastoreItem xmlns:ds="http://schemas.openxmlformats.org/officeDocument/2006/customXml" ds:itemID="{9B6DA8AC-28F8-427A-B8E5-0658216F4C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drake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Susan McNaught</cp:lastModifiedBy>
  <cp:revision>4</cp:revision>
  <cp:lastPrinted>2021-05-18T16:07:00Z</cp:lastPrinted>
  <dcterms:created xsi:type="dcterms:W3CDTF">2021-05-18T16:07:00Z</dcterms:created>
  <dcterms:modified xsi:type="dcterms:W3CDTF">2021-09-29T11:19:56Z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0x010100AFC3DD24C886A24CB8D441EF0BF82465</vt:lpwstr>
  </property>
</Properties>
</file>